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spacing w:after="60" w:line="40" w:lineRule="atLeast"/>
        <w:ind w:right="180"/>
        <w:rPr>
          <w:rFonts w:ascii="Calibri" w:hAnsi="Calibri"/>
          <w:sz w:val="24"/>
          <w:szCs w:val="24"/>
          <w:shd w:val="clear" w:color="auto" w:fill="ffffff"/>
        </w:rPr>
      </w:pPr>
      <w:r>
        <w:drawing xmlns:a="http://schemas.openxmlformats.org/drawingml/2006/main">
          <wp:anchor distT="0" distB="0" distL="0" distR="0" simplePos="0" relativeHeight="251659264" behindDoc="0" locked="0" layoutInCell="1" allowOverlap="1">
            <wp:simplePos x="0" y="0"/>
            <wp:positionH relativeFrom="page">
              <wp:posOffset>450850</wp:posOffset>
            </wp:positionH>
            <wp:positionV relativeFrom="line">
              <wp:posOffset>182761</wp:posOffset>
            </wp:positionV>
            <wp:extent cx="795207" cy="795207"/>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795207" cy="795207"/>
                    </a:xfrm>
                    <a:prstGeom prst="rect">
                      <a:avLst/>
                    </a:prstGeom>
                    <a:ln w="12700" cap="flat">
                      <a:noFill/>
                      <a:miter lim="400000"/>
                    </a:ln>
                    <a:effectLst/>
                  </pic:spPr>
                </pic:pic>
              </a:graphicData>
            </a:graphic>
          </wp:anchor>
        </w:drawing>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suppressAutoHyphens w:val="1"/>
        <w:spacing w:after="60" w:line="40" w:lineRule="atLeast"/>
        <w:ind w:left="1120" w:firstLine="0"/>
        <w:jc w:val="center"/>
        <w:rPr>
          <w:rFonts w:ascii="Calibri" w:cs="Calibri" w:hAnsi="Calibri" w:eastAsia="Calibri"/>
          <w:sz w:val="24"/>
          <w:szCs w:val="24"/>
          <w:shd w:val="clear" w:color="auto" w:fill="ffffff"/>
        </w:rPr>
      </w:pPr>
      <w:r>
        <w:rPr>
          <w:rFonts w:ascii="Calibri" w:hAnsi="Calibri"/>
          <w:sz w:val="24"/>
          <w:szCs w:val="24"/>
          <w:shd w:val="clear" w:color="auto" w:fill="ffffff"/>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suppressAutoHyphens w:val="1"/>
        <w:spacing w:after="40" w:line="40" w:lineRule="atLeast"/>
        <w:ind w:left="1120" w:firstLine="0"/>
        <w:jc w:val="center"/>
        <w:rPr>
          <w:rFonts w:ascii="Calibri" w:cs="Calibri" w:hAnsi="Calibri" w:eastAsia="Calibri"/>
          <w:b w:val="1"/>
          <w:bCs w:val="1"/>
          <w:sz w:val="20"/>
          <w:szCs w:val="20"/>
          <w:shd w:val="clear" w:color="auto" w:fill="ffffff"/>
        </w:rPr>
      </w:pPr>
      <w:r>
        <w:rPr>
          <w:rFonts w:ascii="Calibri" w:hAnsi="Calibri"/>
          <w:sz w:val="24"/>
          <w:szCs w:val="24"/>
          <w:shd w:val="clear" w:color="auto" w:fill="ffffff"/>
          <w:rtl w:val="0"/>
          <w:lang w:val="en-US"/>
        </w:rPr>
        <w:t xml:space="preserve">    </w:t>
      </w:r>
      <w:r>
        <w:rPr>
          <w:rFonts w:ascii="Calibri" w:hAnsi="Calibri"/>
          <w:b w:val="1"/>
          <w:bCs w:val="1"/>
          <w:sz w:val="20"/>
          <w:szCs w:val="20"/>
          <w:shd w:val="clear" w:color="auto" w:fill="ffffff"/>
          <w:rtl w:val="0"/>
          <w:lang w:val="en-US"/>
        </w:rPr>
        <w:t>Title:__________________________________________</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suppressAutoHyphens w:val="1"/>
        <w:spacing w:after="40" w:line="40" w:lineRule="atLeast"/>
        <w:ind w:left="1120" w:firstLine="0"/>
        <w:jc w:val="center"/>
        <w:rPr>
          <w:rFonts w:ascii="Century Gothic" w:cs="Century Gothic" w:hAnsi="Century Gothic" w:eastAsia="Century Gothic"/>
          <w:sz w:val="18"/>
          <w:szCs w:val="18"/>
          <w:shd w:val="clear" w:color="auto" w:fill="ffffff"/>
        </w:rPr>
      </w:pPr>
      <w:r>
        <w:rPr>
          <w:rFonts w:ascii="Calibri" w:hAnsi="Calibri"/>
          <w:sz w:val="20"/>
          <w:szCs w:val="20"/>
          <w:shd w:val="clear" w:color="auto" w:fill="ffffff"/>
          <w:rtl w:val="0"/>
          <w:lang w:val="en-US"/>
        </w:rPr>
        <w:t xml:space="preserve"> Damon Moore</w:t>
      </w:r>
      <w:r>
        <w:rPr>
          <w:rFonts w:ascii="Calibri" w:hAnsi="Calibri"/>
          <w:sz w:val="20"/>
          <w:szCs w:val="20"/>
          <w:shd w:val="clear" w:color="auto" w:fill="ffffff"/>
          <w:rtl w:val="0"/>
          <w:lang w:val="en-US"/>
        </w:rPr>
        <w:t xml:space="preserve"> | October 29, 2023</w:t>
      </w:r>
    </w:p>
    <w:p>
      <w:pPr>
        <w:pStyle w:val="Default"/>
        <w:spacing w:line="20" w:lineRule="atLeast"/>
        <w:rPr>
          <w:rFonts w:ascii="Century Gothic" w:cs="Century Gothic" w:hAnsi="Century Gothic" w:eastAsia="Century Gothic"/>
          <w:b w:val="1"/>
          <w:bCs w:val="1"/>
          <w:outline w:val="0"/>
          <w:color w:val="f27200"/>
          <w:sz w:val="18"/>
          <w:szCs w:val="18"/>
          <w:u w:color="f27200"/>
          <w:shd w:val="clear" w:color="auto" w:fill="ffffff"/>
          <w14:textOutline w14:w="12700" w14:cap="flat">
            <w14:noFill/>
            <w14:miter w14:lim="400000"/>
          </w14:textOutline>
          <w14:textFill>
            <w14:solidFill>
              <w14:srgbClr w14:val="F27200"/>
            </w14:solidFill>
          </w14:textFill>
        </w:rPr>
      </w:pPr>
    </w:p>
    <w:p>
      <w:pPr>
        <w:pStyle w:val="Default"/>
        <w:spacing w:line="20" w:lineRule="atLeast"/>
        <w:rPr>
          <w:rFonts w:ascii="Calibri" w:cs="Calibri" w:hAnsi="Calibri" w:eastAsia="Calibri"/>
          <w:b w:val="1"/>
          <w:bCs w:val="1"/>
          <w:outline w:val="0"/>
          <w:color w:val="005493"/>
          <w:sz w:val="18"/>
          <w:szCs w:val="18"/>
          <w:u w:color="005493"/>
          <w:shd w:val="clear" w:color="auto" w:fill="ffffff"/>
          <w14:textOutline w14:w="12700" w14:cap="flat">
            <w14:noFill/>
            <w14:miter w14:lim="400000"/>
          </w14:textOutline>
          <w14:textFill>
            <w14:solidFill>
              <w14:srgbClr w14:val="005493"/>
            </w14:solidFill>
          </w14:textFill>
        </w:rPr>
      </w:pPr>
    </w:p>
    <w:p>
      <w:pPr>
        <w:pStyle w:val="Default"/>
        <w:rPr>
          <w:rFonts w:ascii="Calibri" w:cs="Calibri" w:hAnsi="Calibri" w:eastAsia="Calibri"/>
          <w:sz w:val="18"/>
          <w:szCs w:val="18"/>
          <w14:textOutline w14:w="12700" w14:cap="flat">
            <w14:noFill/>
            <w14:miter w14:lim="400000"/>
          </w14:textOutline>
        </w:rPr>
      </w:pPr>
      <w:r>
        <w:rPr>
          <w:rFonts w:ascii="Calibri" w:hAnsi="Calibri"/>
          <w:sz w:val="18"/>
          <w:szCs w:val="18"/>
          <w:rtl w:val="0"/>
          <w:lang w:val="en-US"/>
          <w14:textOutline w14:w="12700" w14:cap="flat">
            <w14:noFill/>
            <w14:miter w14:lim="400000"/>
          </w14:textOutline>
        </w:rPr>
        <w:t>Joshua 17:12-18 Yet the Manassites were not able to occupy these towns, for the Canaanites were determined to live in that region. 13 However, when the Israelites grew stronger, they subjected the Canaanites to forced labor but did not drive them out completely. 14 The people of Joseph said to Joshua, "Why have you given us only one allotment and one portion for an inheritance? We are a numerous people and the LORD has blessed us abundantly." 15 "If you are so numerous," Joshua answered, "and if the hill country of Ephraim is too small for you, go up into the forest and clear land for yourselves there in the land of the Perizzites and Rephaites."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rPr>
          <w:rFonts w:ascii="Calibri" w:cs="Calibri" w:hAnsi="Calibri" w:eastAsia="Calibri"/>
          <w:sz w:val="18"/>
          <w:szCs w:val="18"/>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rPr>
          <w:rFonts w:ascii="Calibri" w:cs="Calibri" w:hAnsi="Calibri" w:eastAsia="Calibri"/>
          <w:sz w:val="18"/>
          <w:szCs w:val="18"/>
        </w:rPr>
      </w:pPr>
      <w:r>
        <w:rPr>
          <w:rFonts w:ascii="Calibri" w:hAnsi="Calibri"/>
          <w:sz w:val="18"/>
          <w:szCs w:val="18"/>
          <w:rtl w:val="0"/>
          <w:lang w:val="en-US"/>
        </w:rPr>
        <w:t xml:space="preserve">16 The people of Joseph replied, "The hill country is not enough for us, and all the Canaanites who live in the plain have iron chariots, both those in Beth Shan and its settlements and those in the Valley of Jezreel." 17 But Joshua said to the house of Joseph--to Ephraim and Manasseh--"You are numerous and very powerful. You will have not only one allotment 18 but the forested hill country as well. Clear it, and its farthest limits will be yours; though the Canaanites have iron chariots and though they are strong, you can drive them out."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rPr>
          <w:rFonts w:ascii="Calibri" w:cs="Calibri" w:hAnsi="Calibri" w:eastAsia="Calibri"/>
          <w:sz w:val="18"/>
          <w:szCs w:val="18"/>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rPr>
          <w:rFonts w:ascii="Calibri" w:cs="Calibri" w:hAnsi="Calibri" w:eastAsia="Calibri"/>
          <w:sz w:val="18"/>
          <w:szCs w:val="18"/>
        </w:rPr>
      </w:pPr>
      <w:r>
        <w:rPr>
          <w:rFonts w:ascii="Calibri" w:hAnsi="Calibri"/>
          <w:sz w:val="18"/>
          <w:szCs w:val="18"/>
          <w:rtl w:val="0"/>
          <w:lang w:val="en-US"/>
        </w:rPr>
        <w:t xml:space="preserve">Joshua 18:1-3 NIV The whole assembly of the Israelites gathered at Shiloh and set up the Tent of Meeting there. The country was brought under their control, but there were still seven Israelite tribes who had not yet received their inheritance. 3 So Joshua said to the Israelites: </w:t>
      </w:r>
      <w:r>
        <w:rPr>
          <w:rFonts w:ascii="Calibri" w:hAnsi="Calibri"/>
          <w:i w:val="1"/>
          <w:iCs w:val="1"/>
          <w:sz w:val="18"/>
          <w:szCs w:val="18"/>
          <w:rtl w:val="0"/>
          <w:lang w:val="en-US"/>
        </w:rPr>
        <w:t>"How long will you wait before you begin</w:t>
      </w:r>
      <w:r>
        <w:rPr>
          <w:rFonts w:ascii="Calibri" w:hAnsi="Calibri"/>
          <w:sz w:val="18"/>
          <w:szCs w:val="18"/>
          <w:rtl w:val="0"/>
          <w:lang w:val="en-US"/>
        </w:rPr>
        <w:t xml:space="preserve"> to take possession of the land that the LORD, the God of your fathers, has given you?</w:t>
      </w:r>
      <w:r>
        <w:rPr>
          <w:rFonts w:ascii="Calibri" w:hAnsi="Calibri" w:hint="default"/>
          <w:sz w:val="18"/>
          <w:szCs w:val="18"/>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spacing w:after="60"/>
        <w:rPr>
          <w:rFonts w:ascii="Calibri" w:cs="Calibri" w:hAnsi="Calibri" w:eastAsia="Calibri"/>
          <w:sz w:val="18"/>
          <w:szCs w:val="18"/>
        </w:rPr>
      </w:pPr>
    </w:p>
    <w:p>
      <w:pPr>
        <w:pStyle w:val="Default"/>
        <w:rPr>
          <w:rFonts w:ascii="Calibri" w:cs="Calibri" w:hAnsi="Calibri" w:eastAsia="Calibri"/>
          <w:sz w:val="18"/>
          <w:szCs w:val="18"/>
        </w:rPr>
      </w:pPr>
      <w:r>
        <w:rPr>
          <w:rFonts w:ascii="Calibri" w:hAnsi="Calibri"/>
          <w:sz w:val="18"/>
          <w:szCs w:val="18"/>
          <w:rtl w:val="0"/>
          <w:lang w:val="en-US"/>
        </w:rPr>
        <w:t>_______________________________ gets us to God, but ______________________________ keeps us from or delays our victory.</w:t>
      </w:r>
    </w:p>
    <w:p>
      <w:pPr>
        <w:pStyle w:val="Default"/>
        <w:rPr>
          <w:rFonts w:ascii="Calibri" w:cs="Calibri" w:hAnsi="Calibri" w:eastAsia="Calibri"/>
          <w:sz w:val="18"/>
          <w:szCs w:val="18"/>
        </w:rPr>
      </w:pPr>
    </w:p>
    <w:p>
      <w:pPr>
        <w:pStyle w:val="Default"/>
        <w:spacing w:after="60"/>
        <w:rPr>
          <w:rFonts w:ascii="Calibri" w:cs="Calibri" w:hAnsi="Calibri" w:eastAsia="Calibri"/>
          <w:sz w:val="18"/>
          <w:szCs w:val="18"/>
        </w:rPr>
      </w:pPr>
      <w:r>
        <w:rPr>
          <w:rFonts w:ascii="Calibri" w:hAnsi="Calibri"/>
          <w:sz w:val="18"/>
          <w:szCs w:val="18"/>
          <w:rtl w:val="0"/>
          <w:lang w:val="en-US"/>
        </w:rPr>
        <w:t xml:space="preserve">Complacent: that which marked by self-satisfaction especially when accompanied by unawareness of actual dangers </w:t>
      </w:r>
    </w:p>
    <w:p>
      <w:pPr>
        <w:pStyle w:val="Default"/>
        <w:rPr>
          <w:rFonts w:ascii="Calibri" w:cs="Calibri" w:hAnsi="Calibri" w:eastAsia="Calibri"/>
          <w:sz w:val="18"/>
          <w:szCs w:val="18"/>
        </w:rPr>
      </w:pPr>
    </w:p>
    <w:p>
      <w:pPr>
        <w:pStyle w:val="Default"/>
        <w:rPr>
          <w:rFonts w:ascii="Calibri" w:cs="Calibri" w:hAnsi="Calibri" w:eastAsia="Calibri"/>
          <w:sz w:val="18"/>
          <w:szCs w:val="18"/>
        </w:rPr>
      </w:pPr>
      <w:r>
        <w:rPr>
          <w:rFonts w:ascii="Calibri" w:hAnsi="Calibri"/>
          <w:sz w:val="18"/>
          <w:szCs w:val="18"/>
          <w:rtl w:val="0"/>
          <w:lang w:val="en-US"/>
        </w:rPr>
        <w:t xml:space="preserve">Complacency results from: </w:t>
      </w:r>
    </w:p>
    <w:p>
      <w:pPr>
        <w:pStyle w:val="Default"/>
        <w:rPr>
          <w:rFonts w:ascii="Calibri" w:cs="Calibri" w:hAnsi="Calibri" w:eastAsia="Calibri"/>
          <w:sz w:val="8"/>
          <w:szCs w:val="8"/>
        </w:rPr>
      </w:pPr>
    </w:p>
    <w:p>
      <w:pPr>
        <w:pStyle w:val="Default"/>
        <w:spacing w:after="140"/>
        <w:rPr>
          <w:rFonts w:ascii="Calibri" w:cs="Calibri" w:hAnsi="Calibri" w:eastAsia="Calibri"/>
          <w:sz w:val="18"/>
          <w:szCs w:val="18"/>
        </w:rPr>
      </w:pPr>
      <w:r>
        <w:rPr>
          <w:rFonts w:ascii="Calibri" w:hAnsi="Calibri"/>
          <w:sz w:val="18"/>
          <w:szCs w:val="18"/>
          <w:rtl w:val="0"/>
          <w:lang w:val="en-US"/>
        </w:rPr>
        <w:t xml:space="preserve">1. </w:t>
      </w:r>
      <w:r>
        <w:rPr>
          <w:rFonts w:ascii="Calibri" w:hAnsi="Calibri"/>
          <w:sz w:val="18"/>
          <w:szCs w:val="18"/>
          <w:u w:val="single"/>
          <w:rtl w:val="0"/>
          <w:lang w:val="en-US"/>
        </w:rPr>
        <w:t>Success</w:t>
      </w:r>
      <w:r>
        <w:rPr>
          <w:rFonts w:ascii="Calibri" w:hAnsi="Calibri"/>
          <w:sz w:val="18"/>
          <w:szCs w:val="18"/>
          <w:rtl w:val="0"/>
          <w:lang w:val="en-US"/>
        </w:rPr>
        <w:t xml:space="preserve"> - Samuel 13:8-14 NKJV</w:t>
      </w:r>
      <w:r>
        <w:rPr>
          <w:rFonts w:ascii="Calibri" w:hAnsi="Calibri" w:hint="default"/>
          <w:sz w:val="18"/>
          <w:szCs w:val="18"/>
          <w:rtl w:val="0"/>
          <w:lang w:val="en-US"/>
        </w:rPr>
        <w:t> </w:t>
      </w:r>
    </w:p>
    <w:p>
      <w:pPr>
        <w:pStyle w:val="Default"/>
        <w:spacing w:after="140"/>
        <w:rPr>
          <w:rFonts w:ascii="Calibri" w:cs="Calibri" w:hAnsi="Calibri" w:eastAsia="Calibri"/>
          <w:sz w:val="18"/>
          <w:szCs w:val="18"/>
        </w:rPr>
      </w:pPr>
      <w:r>
        <w:rPr>
          <w:rFonts w:ascii="Calibri" w:hAnsi="Calibri"/>
          <w:sz w:val="18"/>
          <w:szCs w:val="18"/>
          <w:rtl w:val="0"/>
          <w:lang w:val="en-US"/>
        </w:rPr>
        <w:t xml:space="preserve">2. </w:t>
      </w:r>
      <w:r>
        <w:rPr>
          <w:rFonts w:ascii="Calibri" w:hAnsi="Calibri"/>
          <w:sz w:val="18"/>
          <w:szCs w:val="18"/>
          <w:u w:val="single"/>
          <w:rtl w:val="0"/>
          <w:lang w:val="en-US"/>
        </w:rPr>
        <w:t>Failure</w:t>
      </w:r>
      <w:r>
        <w:rPr>
          <w:rFonts w:ascii="Calibri" w:hAnsi="Calibri"/>
          <w:sz w:val="18"/>
          <w:szCs w:val="18"/>
          <w:rtl w:val="0"/>
          <w:lang w:val="en-US"/>
        </w:rPr>
        <w:t xml:space="preserve"> - Genesis 3:6-10 NKJV </w:t>
      </w:r>
    </w:p>
    <w:p>
      <w:pPr>
        <w:pStyle w:val="Default"/>
        <w:spacing w:after="140"/>
        <w:rPr>
          <w:rFonts w:ascii="Calibri" w:cs="Calibri" w:hAnsi="Calibri" w:eastAsia="Calibri"/>
          <w:sz w:val="18"/>
          <w:szCs w:val="18"/>
        </w:rPr>
      </w:pPr>
      <w:r>
        <w:rPr>
          <w:rFonts w:ascii="Calibri" w:hAnsi="Calibri"/>
          <w:sz w:val="18"/>
          <w:szCs w:val="18"/>
          <w:rtl w:val="0"/>
          <w:lang w:val="en-US"/>
        </w:rPr>
        <w:t xml:space="preserve">3. </w:t>
      </w:r>
      <w:r>
        <w:rPr>
          <w:rFonts w:ascii="Calibri" w:hAnsi="Calibri"/>
          <w:sz w:val="18"/>
          <w:szCs w:val="18"/>
          <w:u w:val="single"/>
          <w:rtl w:val="0"/>
          <w:lang w:val="en-US"/>
        </w:rPr>
        <w:t>Delay</w:t>
      </w:r>
      <w:r>
        <w:rPr>
          <w:rFonts w:ascii="Calibri" w:hAnsi="Calibri"/>
          <w:sz w:val="18"/>
          <w:szCs w:val="18"/>
          <w:rtl w:val="0"/>
          <w:lang w:val="en-US"/>
        </w:rPr>
        <w:t xml:space="preserve"> - Genesis 16:1-4 NKJV</w:t>
      </w:r>
    </w:p>
    <w:p>
      <w:pPr>
        <w:pStyle w:val="Default"/>
        <w:spacing w:after="200"/>
        <w:rPr>
          <w:rFonts w:ascii="Calibri" w:cs="Calibri" w:hAnsi="Calibri" w:eastAsia="Calibri"/>
          <w:sz w:val="18"/>
          <w:szCs w:val="18"/>
        </w:rPr>
      </w:pPr>
      <w:r>
        <w:rPr>
          <w:rFonts w:ascii="Calibri" w:hAnsi="Calibri"/>
          <w:sz w:val="18"/>
          <w:szCs w:val="18"/>
          <w:rtl w:val="0"/>
          <w:lang w:val="en-US"/>
        </w:rPr>
        <w:t xml:space="preserve">4. </w:t>
      </w:r>
      <w:r>
        <w:rPr>
          <w:rFonts w:ascii="Calibri" w:hAnsi="Calibri"/>
          <w:sz w:val="18"/>
          <w:szCs w:val="18"/>
          <w:u w:val="single"/>
          <w:rtl w:val="0"/>
          <w:lang w:val="en-US"/>
        </w:rPr>
        <w:t>Complaining</w:t>
      </w:r>
      <w:r>
        <w:rPr>
          <w:rFonts w:ascii="Calibri" w:hAnsi="Calibri"/>
          <w:sz w:val="18"/>
          <w:szCs w:val="18"/>
          <w:rtl w:val="0"/>
          <w:lang w:val="en-US"/>
        </w:rPr>
        <w:t xml:space="preserve"> - Exodus 17:2-3 NKJV</w:t>
      </w:r>
      <w:r>
        <w:rPr>
          <w:rFonts w:ascii="Calibri" w:hAnsi="Calibri" w:hint="default"/>
          <w:sz w:val="18"/>
          <w:szCs w:val="18"/>
          <w:rtl w:val="0"/>
          <w:lang w:val="en-US"/>
        </w:rPr>
        <w:t> </w:t>
      </w:r>
    </w:p>
    <w:p>
      <w:pPr>
        <w:pStyle w:val="Default"/>
        <w:spacing w:after="40"/>
        <w:rPr>
          <w:rFonts w:ascii="Calibri" w:cs="Calibri" w:hAnsi="Calibri" w:eastAsia="Calibri"/>
          <w:sz w:val="18"/>
          <w:szCs w:val="18"/>
        </w:rPr>
      </w:pPr>
      <w:r>
        <w:rPr>
          <w:rFonts w:ascii="Calibri" w:hAnsi="Calibri"/>
          <w:sz w:val="18"/>
          <w:szCs w:val="18"/>
          <w:rtl w:val="0"/>
          <w:lang w:val="en-US"/>
        </w:rPr>
        <w:t>Fact: Complacency can keep us fighting the same fights.</w:t>
      </w:r>
    </w:p>
    <w:p>
      <w:pPr>
        <w:pStyle w:val="Default"/>
        <w:rPr>
          <w:rFonts w:ascii="Calibri" w:cs="Calibri" w:hAnsi="Calibri" w:eastAsia="Calibri"/>
          <w:sz w:val="18"/>
          <w:szCs w:val="18"/>
        </w:rPr>
      </w:pPr>
    </w:p>
    <w:p>
      <w:pPr>
        <w:pStyle w:val="Default"/>
        <w:rPr>
          <w:rFonts w:ascii="Calibri" w:cs="Calibri" w:hAnsi="Calibri" w:eastAsia="Calibri"/>
          <w:sz w:val="18"/>
          <w:szCs w:val="18"/>
        </w:rPr>
      </w:pPr>
      <w:r>
        <w:rPr>
          <w:rFonts w:ascii="Calibri" w:hAnsi="Calibri"/>
          <w:sz w:val="18"/>
          <w:szCs w:val="18"/>
          <w:rtl w:val="0"/>
          <w:lang w:val="en-US"/>
        </w:rPr>
        <w:t>5. _________________________________________ - Joshua 1:1-3</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spacing w:before="40"/>
        <w:rPr>
          <w:rFonts w:ascii="Calibri" w:cs="Calibri" w:hAnsi="Calibri" w:eastAsia="Calibri"/>
          <w:sz w:val="16"/>
          <w:szCs w:val="16"/>
        </w:rPr>
      </w:pPr>
      <w:r>
        <w:rPr>
          <w:rFonts w:ascii="Calibri" w:hAnsi="Calibri" w:hint="default"/>
          <w:sz w:val="16"/>
          <w:szCs w:val="16"/>
          <w:rtl w:val="0"/>
          <w:lang w:val="en-US"/>
        </w:rPr>
        <w:t>“</w:t>
      </w:r>
      <w:r>
        <w:rPr>
          <w:rFonts w:ascii="Calibri" w:hAnsi="Calibri"/>
          <w:sz w:val="16"/>
          <w:szCs w:val="16"/>
          <w:rtl w:val="0"/>
          <w:lang w:val="en-US"/>
        </w:rPr>
        <w:t>Sometimes in the course of human experience it is good to sit down and reflect on what has been conquered by the grace of God.</w:t>
      </w:r>
      <w:r>
        <w:rPr>
          <w:rFonts w:ascii="Calibri" w:hAnsi="Calibri" w:hint="default"/>
          <w:sz w:val="16"/>
          <w:szCs w:val="16"/>
          <w:rtl w:val="0"/>
          <w:lang w:val="en-US"/>
        </w:rPr>
        <w:t xml:space="preserve">” </w:t>
      </w:r>
      <w:r>
        <w:rPr>
          <w:rFonts w:ascii="Calibri" w:hAnsi="Calibri"/>
          <w:sz w:val="16"/>
          <w:szCs w:val="16"/>
          <w:rtl w:val="0"/>
          <w:lang w:val="en-US"/>
        </w:rPr>
        <w:t>Alan Redpath</w:t>
      </w:r>
    </w:p>
    <w:p>
      <w:pPr>
        <w:pStyle w:val="Default"/>
        <w:rPr>
          <w:rFonts w:ascii="Calibri" w:cs="Calibri" w:hAnsi="Calibri" w:eastAsia="Calibri"/>
          <w:sz w:val="18"/>
          <w:szCs w:val="18"/>
        </w:rPr>
      </w:pPr>
    </w:p>
    <w:p>
      <w:pPr>
        <w:pStyle w:val="Default"/>
        <w:spacing w:after="40"/>
        <w:rPr>
          <w:rFonts w:ascii="Calibri" w:cs="Calibri" w:hAnsi="Calibri" w:eastAsia="Calibri"/>
          <w:sz w:val="18"/>
          <w:szCs w:val="18"/>
        </w:rPr>
      </w:pPr>
      <w:r>
        <w:rPr>
          <w:rFonts w:ascii="Calibri" w:hAnsi="Calibri"/>
          <w:sz w:val="18"/>
          <w:szCs w:val="18"/>
          <w:rtl w:val="0"/>
          <w:lang w:val="en-US"/>
        </w:rPr>
        <w:t>6. _________________________________________</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rPr>
          <w:rStyle w:val="Hyperlink.0"/>
        </w:rPr>
      </w:pPr>
      <w:r>
        <w:rPr>
          <w:rFonts w:ascii="Calibri" w:hAnsi="Calibri" w:hint="default"/>
          <w:sz w:val="16"/>
          <w:szCs w:val="16"/>
          <w:rtl w:val="0"/>
          <w:lang w:val="en-US"/>
        </w:rPr>
        <w:t>“</w:t>
      </w:r>
      <w:r>
        <w:rPr>
          <w:rFonts w:ascii="Calibri" w:hAnsi="Calibri"/>
          <w:sz w:val="16"/>
          <w:szCs w:val="16"/>
          <w:rtl w:val="0"/>
          <w:lang w:val="en-US"/>
        </w:rPr>
        <w:t>Faith and fear both demand you believe in something you cannot see. You choose.</w:t>
      </w:r>
      <w:r>
        <w:rPr>
          <w:rFonts w:ascii="Calibri" w:hAnsi="Calibri" w:hint="default"/>
          <w:sz w:val="16"/>
          <w:szCs w:val="16"/>
          <w:rtl w:val="0"/>
          <w:lang w:val="en-US"/>
        </w:rPr>
        <w:t>” — </w:t>
      </w:r>
      <w:r>
        <w:rPr>
          <w:rStyle w:val="Hyperlink.0"/>
        </w:rPr>
        <w:fldChar w:fldCharType="begin" w:fldLock="0"/>
      </w:r>
      <w:r>
        <w:rPr>
          <w:rStyle w:val="Hyperlink.0"/>
        </w:rPr>
        <w:instrText xml:space="preserve"> HYPERLINK "https://quotefancy.com/bob-proctor-quotes"</w:instrText>
      </w:r>
      <w:r>
        <w:rPr>
          <w:rStyle w:val="Hyperlink.0"/>
        </w:rPr>
        <w:fldChar w:fldCharType="separate" w:fldLock="0"/>
      </w:r>
      <w:r>
        <w:rPr>
          <w:rStyle w:val="Hyperlink.0"/>
          <w:rtl w:val="0"/>
          <w:lang w:val="en-US"/>
        </w:rPr>
        <w:t>Bob Proctor</w:t>
      </w:r>
      <w:r>
        <w:rPr/>
        <w:fldChar w:fldCharType="end" w:fldLock="0"/>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spacing w:after="260"/>
        <w:rPr>
          <w:rStyle w:val="None"/>
          <w:rFonts w:ascii="Calibri" w:cs="Calibri" w:hAnsi="Calibri" w:eastAsia="Calibri"/>
          <w:sz w:val="18"/>
          <w:szCs w:val="18"/>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spacing w:after="260"/>
        <w:rPr>
          <w:rStyle w:val="None"/>
          <w:rFonts w:ascii="Calibri" w:cs="Calibri" w:hAnsi="Calibri" w:eastAsia="Calibri"/>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spacing w:after="260"/>
        <w:rPr>
          <w:rStyle w:val="None"/>
          <w:rFonts w:ascii="Calibri" w:cs="Calibri" w:hAnsi="Calibri" w:eastAsia="Calibri"/>
          <w:sz w:val="18"/>
          <w:szCs w:val="18"/>
        </w:rPr>
      </w:pPr>
      <w:r>
        <w:rPr>
          <w:rStyle w:val="None"/>
          <w:rFonts w:ascii="Calibri" w:hAnsi="Calibri"/>
          <w:sz w:val="18"/>
          <w:szCs w:val="18"/>
          <w:rtl w:val="0"/>
          <w:lang w:val="en-US"/>
        </w:rPr>
        <w:t>Urgency thrives in focused spiritual pursuit.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rPr>
          <w:rStyle w:val="Hyperlink.1"/>
        </w:rPr>
      </w:pPr>
      <w:r>
        <w:rPr>
          <w:rStyle w:val="None"/>
          <w:rFonts w:ascii="Calibri" w:hAnsi="Calibri"/>
          <w:sz w:val="18"/>
          <w:szCs w:val="18"/>
          <w:rtl w:val="0"/>
          <w:lang w:val="en-US"/>
        </w:rPr>
        <w:t>_______________________________- importance requiring swift action, an</w:t>
      </w:r>
      <w:r>
        <w:rPr>
          <w:rStyle w:val="None"/>
          <w:rFonts w:ascii="Calibri" w:hAnsi="Calibri" w:hint="default"/>
          <w:sz w:val="18"/>
          <w:szCs w:val="18"/>
          <w:rtl w:val="0"/>
          <w:lang w:val="en-US"/>
        </w:rPr>
        <w:t> </w:t>
      </w:r>
      <w:r>
        <w:rPr>
          <w:rStyle w:val="Hyperlink.1"/>
        </w:rPr>
        <w:fldChar w:fldCharType="begin" w:fldLock="0"/>
      </w:r>
      <w:r>
        <w:rPr>
          <w:rStyle w:val="Hyperlink.1"/>
        </w:rPr>
        <w:instrText xml:space="preserve"> HYPERLINK "https://www.google.com/search?sca_esv=573539579&amp;sxsrf=AM9HkKm91WyFntfrUEfHu5-CNoE0tWhfZQ:1697342043591&amp;q=earnest&amp;si=ALGXSlYwkgxr-HbbJwcOTTqB6ethbU93UccBYKKMbGlvbSLvS-cd_9SuF9P9DZGiz35ao1IUYqvM5ya_vXC8LmNhgIaBuhjHyQ%253D%253D&amp;expnd=1"</w:instrText>
      </w:r>
      <w:r>
        <w:rPr>
          <w:rStyle w:val="Hyperlink.1"/>
        </w:rPr>
        <w:fldChar w:fldCharType="separate" w:fldLock="0"/>
      </w:r>
      <w:r>
        <w:rPr>
          <w:rStyle w:val="Hyperlink.1"/>
          <w:rtl w:val="0"/>
          <w:lang w:val="en-US"/>
        </w:rPr>
        <w:t>earnest</w:t>
      </w:r>
      <w:r>
        <w:rPr/>
        <w:fldChar w:fldCharType="end" w:fldLock="0"/>
      </w:r>
      <w:r>
        <w:rPr>
          <w:rStyle w:val="Hyperlink.1"/>
          <w:rtl w:val="0"/>
          <w:lang w:val="en-US"/>
        </w:rPr>
        <w:t> </w:t>
      </w:r>
      <w:r>
        <w:rPr>
          <w:rStyle w:val="Hyperlink.1"/>
          <w:rtl w:val="0"/>
          <w:lang w:val="en-US"/>
        </w:rPr>
        <w:t xml:space="preserve">and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rPr>
          <w:rStyle w:val="Hyperlink.1"/>
        </w:rPr>
      </w:pPr>
      <w:r>
        <w:rPr>
          <w:rStyle w:val="Hyperlink.1"/>
          <w:rtl w:val="0"/>
          <w:lang w:val="en-US"/>
        </w:rPr>
        <w:t>persistent quality; insistence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rPr>
          <w:rStyle w:val="None"/>
          <w:rFonts w:ascii="Calibri" w:cs="Calibri" w:hAnsi="Calibri" w:eastAsia="Calibri"/>
          <w:sz w:val="18"/>
          <w:szCs w:val="18"/>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rPr>
          <w:rStyle w:val="Hyperlink.1"/>
        </w:rPr>
      </w:pPr>
      <w:r>
        <w:rPr>
          <w:rStyle w:val="Hyperlink.1"/>
          <w:rtl w:val="0"/>
          <w:lang w:val="en-US"/>
        </w:rPr>
        <w:t>Urgent Care: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rPr>
          <w:rStyle w:val="None"/>
          <w:rFonts w:ascii="Calibri" w:cs="Calibri" w:hAnsi="Calibri" w:eastAsia="Calibri"/>
          <w:sz w:val="18"/>
          <w:szCs w:val="18"/>
        </w:rPr>
      </w:pPr>
    </w:p>
    <w:p>
      <w:pPr>
        <w:pStyle w:val="Default"/>
        <w:numPr>
          <w:ilvl w:val="0"/>
          <w:numId w:val="2"/>
        </w:numPr>
        <w:bidi w:val="0"/>
        <w:spacing w:after="40"/>
        <w:ind w:right="0"/>
        <w:jc w:val="left"/>
        <w:rPr>
          <w:rFonts w:ascii="Calibri" w:hAnsi="Calibri"/>
          <w:sz w:val="18"/>
          <w:szCs w:val="18"/>
          <w:rtl w:val="0"/>
          <w:lang w:val="en-US"/>
        </w:rPr>
      </w:pPr>
      <w:r>
        <w:rPr>
          <w:rStyle w:val="None"/>
          <w:rFonts w:ascii="Calibri" w:hAnsi="Calibri"/>
          <w:sz w:val="18"/>
          <w:szCs w:val="18"/>
          <w:rtl w:val="0"/>
          <w:lang w:val="en-US"/>
        </w:rPr>
        <w:t xml:space="preserve">________________________________________ and _______________________________ your relationship in Jesus with persistence </w:t>
      </w:r>
      <w:r>
        <w:rPr>
          <w:rStyle w:val="None"/>
          <w:rFonts w:ascii="Calibri" w:hAnsi="Calibri"/>
          <w:i w:val="1"/>
          <w:iCs w:val="1"/>
          <w:sz w:val="18"/>
          <w:szCs w:val="18"/>
          <w:rtl w:val="0"/>
          <w:lang w:val="en-US"/>
        </w:rPr>
        <w:t>(spiritual first then natural)</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rPr>
          <w:rStyle w:val="Hyperlink.0"/>
        </w:rPr>
      </w:pPr>
      <w:r>
        <w:rPr>
          <w:rStyle w:val="Hyperlink.0"/>
          <w:rtl w:val="0"/>
          <w:lang w:val="en-US"/>
        </w:rPr>
        <w:t>Joshua 1:8 NIV Do not let this Book of the Law depart from your mouth; meditate on it day and night, so that you may be careful to do everything written in it. Then you will be prosperous and successful.</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rPr>
          <w:rStyle w:val="None"/>
          <w:rFonts w:ascii="Calibri" w:cs="Calibri" w:hAnsi="Calibri" w:eastAsia="Calibri"/>
          <w:sz w:val="18"/>
          <w:szCs w:val="18"/>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spacing w:after="40"/>
        <w:rPr>
          <w:rStyle w:val="Hyperlink.1"/>
        </w:rPr>
      </w:pPr>
      <w:r>
        <w:rPr>
          <w:rStyle w:val="Hyperlink.1"/>
          <w:rtl w:val="0"/>
          <w:lang w:val="en-US"/>
        </w:rPr>
        <w:t>2. _______________________________ things that could ______________________________ you and your urgency with swift action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rPr>
          <w:rStyle w:val="Hyperlink.0"/>
        </w:rPr>
      </w:pPr>
      <w:r>
        <w:rPr>
          <w:rStyle w:val="Hyperlink.0"/>
          <w:rtl w:val="0"/>
          <w:lang w:val="en-US"/>
        </w:rPr>
        <w:t xml:space="preserve">Joshua 7:13-22 NIV 13 </w:t>
      </w:r>
      <w:r>
        <w:rPr>
          <w:rStyle w:val="Hyperlink.0"/>
          <w:rtl w:val="0"/>
          <w:lang w:val="en-US"/>
        </w:rPr>
        <w:t>“</w:t>
      </w:r>
      <w:r>
        <w:rPr>
          <w:rStyle w:val="Hyperlink.0"/>
          <w:rtl w:val="0"/>
          <w:lang w:val="en-US"/>
        </w:rPr>
        <w:t>Get up! Command the people to purify themselves in preparation for tomorrow. For this is what the Lord, the God of Israel, says: Hidden among you, O Israel, are things set apart for the Lord. You will never defeat your enemies until you remove these things from among you.</w:t>
      </w:r>
    </w:p>
    <w:p>
      <w:pPr>
        <w:pStyle w:val="Default"/>
        <w:rPr>
          <w:rStyle w:val="None"/>
          <w:rFonts w:ascii="Calibri" w:cs="Calibri" w:hAnsi="Calibri" w:eastAsia="Calibri"/>
          <w:sz w:val="18"/>
          <w:szCs w:val="18"/>
        </w:rPr>
      </w:pPr>
    </w:p>
    <w:p>
      <w:pPr>
        <w:pStyle w:val="Default"/>
        <w:rPr>
          <w:rStyle w:val="Hyperlink.1"/>
        </w:rPr>
      </w:pPr>
      <w:r>
        <w:rPr>
          <w:rStyle w:val="Hyperlink.1"/>
          <w:rtl w:val="0"/>
        </w:rPr>
        <w:t>3. _________________________________________________________________________</w:t>
      </w:r>
    </w:p>
    <w:p>
      <w:pPr>
        <w:pStyle w:val="Default"/>
        <w:rPr>
          <w:rStyle w:val="Hyperlink.0"/>
        </w:rPr>
      </w:pPr>
      <w:r>
        <w:rPr>
          <w:rStyle w:val="Hyperlink.0"/>
          <w:rtl w:val="0"/>
        </w:rPr>
        <w:t>Joshua 1:7 Be strong and very courageous. Be careful to obey all the law my servant Moses gave you; do not turn from it to the right or to the left, that you may be successful wherever you go.</w:t>
      </w:r>
    </w:p>
    <w:p>
      <w:pPr>
        <w:pStyle w:val="Default"/>
        <w:rPr>
          <w:rStyle w:val="None"/>
          <w:rFonts w:ascii="Calibri" w:cs="Calibri" w:hAnsi="Calibri" w:eastAsia="Calibri"/>
          <w:sz w:val="16"/>
          <w:szCs w:val="16"/>
        </w:rPr>
      </w:pPr>
    </w:p>
    <w:p>
      <w:pPr>
        <w:pStyle w:val="Default"/>
        <w:rPr>
          <w:rStyle w:val="Hyperlink.1"/>
        </w:rPr>
      </w:pPr>
      <w:r>
        <w:rPr>
          <w:rStyle w:val="Hyperlink.1"/>
          <w:rtl w:val="0"/>
        </w:rPr>
        <w:t xml:space="preserve">4. _________________________________________________ </w:t>
      </w:r>
      <w:r>
        <w:rPr>
          <w:rStyle w:val="Hyperlink.1"/>
          <w:rtl w:val="0"/>
        </w:rPr>
        <w:t>“</w:t>
      </w:r>
      <w:r>
        <w:rPr>
          <w:rStyle w:val="None"/>
          <w:rFonts w:ascii="Calibri" w:hAnsi="Calibri"/>
          <w:i w:val="1"/>
          <w:iCs w:val="1"/>
          <w:sz w:val="18"/>
          <w:szCs w:val="18"/>
          <w:rtl w:val="0"/>
          <w:lang w:val="en-US"/>
        </w:rPr>
        <w:t>Don</w:t>
      </w:r>
      <w:r>
        <w:rPr>
          <w:rStyle w:val="None"/>
          <w:rFonts w:ascii="Calibri" w:hAnsi="Calibri" w:hint="default"/>
          <w:i w:val="1"/>
          <w:iCs w:val="1"/>
          <w:sz w:val="18"/>
          <w:szCs w:val="18"/>
          <w:rtl w:val="0"/>
          <w:lang w:val="en-US"/>
        </w:rPr>
        <w:t>’</w:t>
      </w:r>
      <w:r>
        <w:rPr>
          <w:rStyle w:val="None"/>
          <w:rFonts w:ascii="Calibri" w:hAnsi="Calibri"/>
          <w:i w:val="1"/>
          <w:iCs w:val="1"/>
          <w:sz w:val="18"/>
          <w:szCs w:val="18"/>
          <w:rtl w:val="0"/>
          <w:lang w:val="en-US"/>
        </w:rPr>
        <w:t xml:space="preserve">t Stop </w:t>
      </w:r>
      <w:r>
        <w:rPr>
          <w:rStyle w:val="None"/>
          <w:rFonts w:ascii="Calibri" w:hAnsi="Calibri" w:hint="default"/>
          <w:i w:val="1"/>
          <w:iCs w:val="1"/>
          <w:sz w:val="18"/>
          <w:szCs w:val="18"/>
          <w:rtl w:val="0"/>
          <w:lang w:val="en-US"/>
        </w:rPr>
        <w:t>’</w:t>
      </w:r>
      <w:r>
        <w:rPr>
          <w:rStyle w:val="None"/>
          <w:rFonts w:ascii="Calibri" w:hAnsi="Calibri"/>
          <w:i w:val="1"/>
          <w:iCs w:val="1"/>
          <w:sz w:val="18"/>
          <w:szCs w:val="18"/>
          <w:rtl w:val="0"/>
          <w:lang w:val="en-US"/>
        </w:rPr>
        <w:t>Til You Get Enough</w:t>
      </w:r>
      <w:r>
        <w:rPr>
          <w:rStyle w:val="None"/>
          <w:rFonts w:ascii="Calibri" w:hAnsi="Calibri" w:hint="default"/>
          <w:i w:val="1"/>
          <w:iCs w:val="1"/>
          <w:sz w:val="18"/>
          <w:szCs w:val="18"/>
          <w:rtl w:val="0"/>
          <w:lang w:val="en-US"/>
        </w:rPr>
        <w:t>”</w:t>
      </w:r>
    </w:p>
    <w:p>
      <w:pPr>
        <w:pStyle w:val="Default"/>
        <w:rPr>
          <w:rStyle w:val="Hyperlink.0"/>
        </w:rPr>
      </w:pPr>
      <w:r>
        <w:rPr>
          <w:rStyle w:val="Hyperlink.0"/>
          <w:rtl w:val="0"/>
        </w:rPr>
        <w:t>Joshua 18:2-3 but there were still seven Israelite tribes who had not yet received their inheritance. 3 So Joshua said to the Israelites: "How long will you wait before you begin to take possession of the land that the LORD, the God of your fathers, has given you?</w:t>
      </w:r>
    </w:p>
    <w:p>
      <w:pPr>
        <w:pStyle w:val="Default"/>
        <w:rPr>
          <w:rStyle w:val="None"/>
          <w:rFonts w:ascii="Calibri" w:cs="Calibri" w:hAnsi="Calibri" w:eastAsia="Calibri"/>
          <w:sz w:val="16"/>
          <w:szCs w:val="16"/>
        </w:rPr>
      </w:pPr>
    </w:p>
    <w:p>
      <w:pPr>
        <w:pStyle w:val="Default"/>
        <w:spacing w:line="480" w:lineRule="auto"/>
        <w:rPr>
          <w:rStyle w:val="Hyperlink.1"/>
        </w:rPr>
      </w:pPr>
      <w:r>
        <w:rPr>
          <w:rStyle w:val="Hyperlink.1"/>
          <w:rtl w:val="0"/>
          <w:lang w:val="en-US"/>
        </w:rPr>
        <w:t>5. _______________________________, _______________________________ and _______________________________ in and through your relationship with Jesus</w:t>
      </w:r>
    </w:p>
    <w:p>
      <w:pPr>
        <w:pStyle w:val="Default"/>
        <w:rPr>
          <w:rStyle w:val="Hyperlink.0"/>
        </w:rPr>
      </w:pPr>
      <w:r>
        <w:rPr>
          <w:rStyle w:val="Hyperlink.0"/>
          <w:rtl w:val="0"/>
        </w:rPr>
        <w:t xml:space="preserve">Joshua 22:43-45 NIV  43 So the LORD gave Israel all the land he had sworn to give their forefathers, and they took possession of it and settled there. 44 The LORD gave them rest on every side, just as he had sworn to their forefathers. Not one of their enemies withstood them; the LORD handed all their enemies over to them. 45 Not one of all the LORD's good promises to the house of Israel failed; every one was fulfilled.  </w:t>
      </w:r>
    </w:p>
    <w:p>
      <w:pPr>
        <w:pStyle w:val="Default"/>
        <w:rPr>
          <w:rStyle w:val="None"/>
          <w:rFonts w:ascii="Calibri" w:cs="Calibri" w:hAnsi="Calibri" w:eastAsia="Calibri"/>
          <w:sz w:val="16"/>
          <w:szCs w:val="1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rPr>
          <w:rStyle w:val="None"/>
          <w:rFonts w:ascii="Helvetica Neue" w:cs="Helvetica Neue" w:hAnsi="Helvetica Neue" w:eastAsia="Helvetica Neue"/>
          <w:sz w:val="26"/>
          <w:szCs w:val="2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bidi w:val="0"/>
        <w:ind w:left="0" w:right="0" w:firstLine="0"/>
        <w:jc w:val="left"/>
        <w:rPr>
          <w:rStyle w:val="None"/>
          <w:rFonts w:ascii="Calibri" w:cs="Calibri" w:hAnsi="Calibri" w:eastAsia="Calibri"/>
          <w:sz w:val="18"/>
          <w:szCs w:val="18"/>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rPr>
          <w:rStyle w:val="None"/>
          <w:rFonts w:ascii="Helvetica Neue" w:cs="Helvetica Neue" w:hAnsi="Helvetica Neue" w:eastAsia="Helvetica Neue"/>
          <w:sz w:val="26"/>
          <w:szCs w:val="26"/>
        </w:rPr>
      </w:pPr>
    </w:p>
    <w:p>
      <w:pPr>
        <w:pStyle w:val="Default"/>
        <w:spacing w:after="20" w:line="20" w:lineRule="atLeast"/>
        <w:rPr>
          <w:rStyle w:val="None"/>
          <w:rFonts w:ascii="Calibri" w:cs="Calibri" w:hAnsi="Calibri" w:eastAsia="Calibri"/>
          <w:sz w:val="18"/>
          <w:szCs w:val="18"/>
          <w:shd w:val="clear" w:color="auto" w:fill="ffffff"/>
        </w:rPr>
      </w:pPr>
      <w:r>
        <w:rPr>
          <w:rStyle w:val="None"/>
          <w:rFonts w:ascii="Calibri" w:hAnsi="Calibri"/>
          <w:sz w:val="18"/>
          <w:szCs w:val="18"/>
          <w:shd w:val="clear" w:color="auto" w:fill="ffffff"/>
          <w:rtl w:val="0"/>
          <w:lang w:val="en-US"/>
        </w:rPr>
        <w:t>*Have you started your City Place 3T Challenge for 90 Days?</w:t>
      </w:r>
    </w:p>
    <w:p>
      <w:pPr>
        <w:pStyle w:val="Default"/>
        <w:spacing w:after="20" w:line="20" w:lineRule="atLeast"/>
        <w:rPr>
          <w:rStyle w:val="None"/>
          <w:rFonts w:ascii="Calibri" w:cs="Calibri" w:hAnsi="Calibri" w:eastAsia="Calibri"/>
          <w:sz w:val="18"/>
          <w:szCs w:val="18"/>
          <w:shd w:val="clear" w:color="auto" w:fill="ffffff"/>
        </w:rPr>
      </w:pPr>
      <w:r>
        <w:rPr>
          <w:rStyle w:val="None"/>
          <w:rFonts w:ascii="Calibri" w:hAnsi="Calibri"/>
          <w:sz w:val="18"/>
          <w:szCs w:val="18"/>
          <w:shd w:val="clear" w:color="auto" w:fill="ffffff"/>
          <w:rtl w:val="0"/>
          <w:lang w:val="en-US"/>
        </w:rPr>
        <w:t xml:space="preserve">Time: </w:t>
      </w:r>
      <w:r>
        <w:rPr>
          <w:rStyle w:val="None"/>
          <w:rFonts w:ascii="Calibri" w:hAnsi="Calibri"/>
          <w:i w:val="1"/>
          <w:iCs w:val="1"/>
          <w:sz w:val="18"/>
          <w:szCs w:val="18"/>
          <w:shd w:val="clear" w:color="auto" w:fill="ffffff"/>
          <w:rtl w:val="0"/>
          <w:lang w:val="en-US"/>
        </w:rPr>
        <w:t>sabbath (find a hobby with no work) once per week.</w:t>
      </w:r>
      <w:r>
        <w:rPr>
          <w:rStyle w:val="None"/>
          <w:rFonts w:ascii="Calibri" w:hAnsi="Calibri"/>
          <w:sz w:val="18"/>
          <w:szCs w:val="18"/>
          <w:shd w:val="clear" w:color="auto" w:fill="ffffff"/>
          <w:rtl w:val="0"/>
          <w:lang w:val="en-US"/>
        </w:rPr>
        <w:t xml:space="preserve"> </w:t>
      </w:r>
    </w:p>
    <w:p>
      <w:pPr>
        <w:pStyle w:val="Default"/>
        <w:spacing w:after="20" w:line="20" w:lineRule="atLeast"/>
        <w:rPr>
          <w:rStyle w:val="None"/>
          <w:rFonts w:ascii="Calibri" w:cs="Calibri" w:hAnsi="Calibri" w:eastAsia="Calibri"/>
          <w:sz w:val="18"/>
          <w:szCs w:val="18"/>
          <w:shd w:val="clear" w:color="auto" w:fill="ffffff"/>
        </w:rPr>
      </w:pPr>
      <w:r>
        <w:rPr>
          <w:rStyle w:val="None"/>
          <w:rFonts w:ascii="Calibri" w:hAnsi="Calibri"/>
          <w:sz w:val="18"/>
          <w:szCs w:val="18"/>
          <w:shd w:val="clear" w:color="auto" w:fill="ffffff"/>
          <w:rtl w:val="0"/>
          <w:lang w:val="en-US"/>
        </w:rPr>
        <w:t xml:space="preserve">Talent: </w:t>
      </w:r>
      <w:r>
        <w:rPr>
          <w:rStyle w:val="None"/>
          <w:rFonts w:ascii="Calibri" w:hAnsi="Calibri"/>
          <w:i w:val="1"/>
          <w:iCs w:val="1"/>
          <w:sz w:val="18"/>
          <w:szCs w:val="18"/>
          <w:shd w:val="clear" w:color="auto" w:fill="ffffff"/>
          <w:rtl w:val="0"/>
          <w:lang w:val="en-US"/>
        </w:rPr>
        <w:t>serve 1 per month (if you are not)</w:t>
      </w:r>
    </w:p>
    <w:p>
      <w:pPr>
        <w:pStyle w:val="Default"/>
        <w:spacing w:after="20" w:line="20" w:lineRule="atLeast"/>
      </w:pPr>
      <w:r>
        <w:rPr>
          <w:rStyle w:val="None"/>
          <w:rFonts w:ascii="Calibri" w:hAnsi="Calibri"/>
          <w:sz w:val="18"/>
          <w:szCs w:val="18"/>
          <w:shd w:val="clear" w:color="auto" w:fill="ffffff"/>
          <w:rtl w:val="0"/>
          <w:lang w:val="en-US"/>
        </w:rPr>
        <w:t xml:space="preserve">Tithe </w:t>
      </w:r>
      <w:r>
        <w:rPr>
          <w:rStyle w:val="None"/>
          <w:rFonts w:ascii="Calibri" w:hAnsi="Calibri"/>
          <w:b w:val="1"/>
          <w:bCs w:val="1"/>
          <w:sz w:val="18"/>
          <w:szCs w:val="18"/>
          <w:shd w:val="clear" w:color="auto" w:fill="ffffff"/>
          <w:rtl w:val="0"/>
          <w:lang w:val="en-US"/>
        </w:rPr>
        <w:t xml:space="preserve">- </w:t>
      </w:r>
      <w:r>
        <w:rPr>
          <w:rStyle w:val="None"/>
          <w:rFonts w:ascii="Calibri" w:hAnsi="Calibri"/>
          <w:i w:val="1"/>
          <w:iCs w:val="1"/>
          <w:sz w:val="18"/>
          <w:szCs w:val="18"/>
          <w:shd w:val="clear" w:color="auto" w:fill="ffffff"/>
          <w:rtl w:val="0"/>
          <w:lang w:val="en-US"/>
        </w:rPr>
        <w:t>Prove God 10% of the first of your income.</w:t>
      </w:r>
    </w:p>
    <w:sectPr>
      <w:headerReference w:type="default" r:id="rId5"/>
      <w:footerReference w:type="default" r:id="rId6"/>
      <w:pgSz w:w="15840" w:h="12240" w:orient="landscape"/>
      <w:pgMar w:top="220" w:right="360" w:bottom="280" w:left="720" w:header="720" w:footer="720"/>
      <w:cols w:space="72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ind w:left="17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560"/>
          <w:tab w:val="left" w:pos="1120"/>
          <w:tab w:val="left" w:pos="1680"/>
          <w:tab w:val="left" w:pos="2240"/>
          <w:tab w:val="left" w:pos="280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ind w:left="33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ind w:left="4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ind w:left="57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ind w:left="65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sz w:val="16"/>
      <w:szCs w:val="16"/>
    </w:rPr>
  </w:style>
  <w:style w:type="character" w:styleId="Hyperlink.1">
    <w:name w:val="Hyperlink.1"/>
    <w:basedOn w:val="None"/>
    <w:next w:val="Hyperlink.1"/>
    <w:rPr>
      <w:rFonts w:ascii="Calibri" w:cs="Calibri" w:hAnsi="Calibri" w:eastAsia="Calibri"/>
      <w:sz w:val="18"/>
      <w:szCs w:val="18"/>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