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spacing w:after="60" w:line="40" w:lineRule="atLeast"/>
        <w:ind w:right="180"/>
        <w:rPr>
          <w:rFonts w:ascii="Calibri" w:hAnsi="Calibri"/>
          <w:sz w:val="24"/>
          <w:szCs w:val="24"/>
          <w:shd w:val="clear" w:color="auto" w:fill="ffffff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207009</wp:posOffset>
            </wp:positionH>
            <wp:positionV relativeFrom="line">
              <wp:posOffset>165100</wp:posOffset>
            </wp:positionV>
            <wp:extent cx="795206" cy="79520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06" cy="795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suppressAutoHyphens w:val="1"/>
        <w:spacing w:after="60" w:line="40" w:lineRule="atLeast"/>
        <w:ind w:left="1120" w:firstLine="0"/>
        <w:jc w:val="center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suppressAutoHyphens w:val="1"/>
        <w:spacing w:after="40" w:line="40" w:lineRule="atLeast"/>
        <w:ind w:left="1120" w:firstLine="0"/>
        <w:jc w:val="center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How It All Got Started! Week 3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suppressAutoHyphens w:val="1"/>
        <w:spacing w:after="40" w:line="40" w:lineRule="atLeast"/>
        <w:ind w:left="1120" w:firstLine="0"/>
        <w:jc w:val="center"/>
        <w:rPr>
          <w:rFonts w:ascii="Century Gothic" w:cs="Century Gothic" w:hAnsi="Century Gothic" w:eastAsia="Century Gothic"/>
          <w:sz w:val="18"/>
          <w:szCs w:val="18"/>
          <w:shd w:val="clear" w:color="auto" w:fill="ffffff"/>
        </w:rPr>
      </w:pPr>
      <w:r>
        <w:rPr>
          <w:rFonts w:ascii="Helvetica Neue" w:hAnsi="Helvetica Neue"/>
          <w:b w:val="1"/>
          <w:bCs w:val="1"/>
          <w:shd w:val="clear" w:color="auto" w:fill="ffffff"/>
          <w:rtl w:val="0"/>
          <w:lang w:val="en-US"/>
        </w:rPr>
        <w:t>Damon Moore | November 19, 2023</w:t>
      </w:r>
    </w:p>
    <w:p>
      <w:pPr>
        <w:pStyle w:val="Default"/>
        <w:jc w:val="left"/>
        <w:rPr>
          <w:rFonts w:ascii="Century Gothic" w:cs="Century Gothic" w:hAnsi="Century Gothic" w:eastAsia="Century Gothic"/>
          <w:b w:val="1"/>
          <w:bCs w:val="1"/>
          <w:sz w:val="18"/>
          <w:szCs w:val="18"/>
          <w:shd w:val="clear" w:color="auto" w:fill="ffffff"/>
        </w:rPr>
      </w:pPr>
    </w:p>
    <w:p>
      <w:pPr>
        <w:pStyle w:val="Default"/>
        <w:jc w:val="left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b w:val="1"/>
          <w:bCs w:val="1"/>
          <w:kern w:val="36"/>
          <w:sz w:val="18"/>
          <w:szCs w:val="18"/>
          <w:rtl w:val="0"/>
        </w:rPr>
        <w:t xml:space="preserve">Habakkuk 2:1-4 </w:t>
      </w:r>
      <w:r>
        <w:rPr>
          <w:rFonts w:ascii="Calibri" w:hAnsi="Calibri"/>
          <w:b w:val="1"/>
          <w:bCs w:val="1"/>
          <w:kern w:val="36"/>
          <w:sz w:val="18"/>
          <w:szCs w:val="18"/>
          <w:rtl w:val="0"/>
          <w:lang w:val="en-US"/>
        </w:rPr>
        <w:t xml:space="preserve">NIV </w:t>
      </w:r>
      <w:r>
        <w:rPr>
          <w:rFonts w:ascii="Calibri" w:hAnsi="Calibri"/>
          <w:sz w:val="18"/>
          <w:szCs w:val="18"/>
          <w:rtl w:val="0"/>
          <w:lang w:val="en-US"/>
        </w:rPr>
        <w:t>I will stand at my watch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and station myself on the ramparts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(tower)</w:t>
      </w:r>
      <w:r>
        <w:rPr>
          <w:rFonts w:ascii="Calibri" w:hAnsi="Calibri"/>
          <w:sz w:val="18"/>
          <w:szCs w:val="18"/>
          <w:rtl w:val="0"/>
        </w:rPr>
        <w:t>;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I will </w:t>
      </w:r>
      <w:r>
        <w:rPr>
          <w:rFonts w:ascii="Calibri" w:hAnsi="Calibri"/>
          <w:sz w:val="18"/>
          <w:szCs w:val="18"/>
          <w:rtl w:val="0"/>
          <w:lang w:val="en-US"/>
        </w:rPr>
        <w:t>look to see what he will say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to me,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and what answer I am to give to this complaint.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</w:rPr>
        <w:t>2</w:t>
      </w:r>
      <w:r>
        <w:rPr>
          <w:rFonts w:ascii="Calibri" w:hAnsi="Calibri" w:hint="default"/>
          <w:b w:val="1"/>
          <w:bCs w:val="1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Then the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it-IT"/>
        </w:rPr>
        <w:t>Lord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replied: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Write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down the revelatio</w:t>
      </w:r>
      <w:r>
        <w:rPr>
          <w:rFonts w:ascii="Calibri" w:hAnsi="Calibri"/>
          <w:sz w:val="18"/>
          <w:szCs w:val="18"/>
          <w:rtl w:val="0"/>
          <w:lang w:val="en-US"/>
        </w:rPr>
        <w:t>n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make it plain on tablets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so that a herald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may run with it.3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the revelation awaits an appointed time;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it speaks of the end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and will not prove false.Though it linger, wait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it;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it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will certainly come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and will not delay.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</w:rPr>
        <w:t>4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See, the enemy is puffed up;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his desires are not upright</w:t>
      </w:r>
      <w:r>
        <w:rPr>
          <w:rFonts w:ascii="Calibri" w:hAnsi="Calibri" w:hint="default"/>
          <w:sz w:val="18"/>
          <w:szCs w:val="18"/>
          <w:rtl w:val="0"/>
          <w:lang w:val="en-US"/>
        </w:rPr>
        <w:t>—</w:t>
      </w:r>
      <w:r>
        <w:rPr>
          <w:rFonts w:ascii="Calibri" w:hAnsi="Calibri"/>
          <w:sz w:val="18"/>
          <w:szCs w:val="18"/>
          <w:rtl w:val="0"/>
          <w:lang w:val="en-US"/>
        </w:rPr>
        <w:t>but the righteous person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will live by his faithfulness</w:t>
      </w:r>
      <w:r>
        <w:rPr>
          <w:rFonts w:ascii="Calibri" w:hAnsi="Calibri" w:hint="default"/>
          <w:sz w:val="18"/>
          <w:szCs w:val="18"/>
          <w:rtl w:val="0"/>
          <w:lang w:val="en-US"/>
        </w:rPr>
        <w:t>—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spacing w:line="456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God wants to shift our thinking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from </w:t>
      </w: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days to DECADES</w:t>
      </w:r>
      <w:r>
        <w:rPr>
          <w:rFonts w:ascii="Calibri" w:hAnsi="Calibri"/>
          <w:sz w:val="18"/>
          <w:szCs w:val="18"/>
          <w:rtl w:val="0"/>
        </w:rPr>
        <w:t>.</w:t>
      </w:r>
    </w:p>
    <w:p>
      <w:pPr>
        <w:pStyle w:val="Body"/>
        <w:spacing w:line="336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Fact: If there is vision at the beginning, there should be vision at the end.</w:t>
      </w:r>
    </w:p>
    <w:p>
      <w:pPr>
        <w:pStyle w:val="Body"/>
        <w:spacing w:after="10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Fact: </w:t>
      </w:r>
      <w:r>
        <w:rPr>
          <w:rFonts w:ascii="Calibri" w:hAnsi="Calibri"/>
          <w:sz w:val="18"/>
          <w:szCs w:val="18"/>
          <w:rtl w:val="0"/>
          <w:lang w:val="en-US"/>
        </w:rPr>
        <w:t>Most of us underestimate what we can do in the long-term, but we overestimate what we can do in the short-term.</w:t>
      </w:r>
    </w:p>
    <w:p>
      <w:pPr>
        <w:pStyle w:val="Default"/>
        <w:spacing w:line="20" w:lineRule="atLeast"/>
        <w:jc w:val="left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Vision (</w:t>
      </w:r>
      <w:r>
        <w:rPr>
          <w:rFonts w:ascii="Calibri" w:hAnsi="Calibri"/>
          <w:sz w:val="18"/>
          <w:szCs w:val="18"/>
          <w:rtl w:val="0"/>
          <w:lang w:val="en-US"/>
        </w:rPr>
        <w:t>Chazown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)= </w:t>
      </w:r>
      <w:r>
        <w:rPr>
          <w:rFonts w:ascii="Calibri" w:hAnsi="Calibri"/>
          <w:sz w:val="18"/>
          <w:szCs w:val="18"/>
          <w:rtl w:val="0"/>
          <w:lang w:val="en-US"/>
        </w:rPr>
        <w:t>oracle, prophecy (divine communication)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Fact: </w:t>
      </w:r>
      <w:r>
        <w:rPr>
          <w:rFonts w:ascii="Calibri" w:hAnsi="Calibri"/>
          <w:sz w:val="18"/>
          <w:szCs w:val="18"/>
          <w:rtl w:val="0"/>
          <w:lang w:val="es-ES_tradnl"/>
        </w:rPr>
        <w:t xml:space="preserve">No </w:t>
      </w:r>
      <w:r>
        <w:rPr>
          <w:rFonts w:ascii="Calibri" w:hAnsi="Calibri"/>
          <w:sz w:val="18"/>
          <w:szCs w:val="18"/>
          <w:rtl w:val="0"/>
          <w:lang w:val="en-US"/>
        </w:rPr>
        <w:t>voice</w:t>
      </w:r>
      <w:r>
        <w:rPr>
          <w:rFonts w:ascii="Calibri" w:hAnsi="Calibri"/>
          <w:sz w:val="18"/>
          <w:szCs w:val="18"/>
          <w:rtl w:val="0"/>
          <w:lang w:val="es-ES_tradnl"/>
        </w:rPr>
        <w:t xml:space="preserve">. No </w:t>
      </w:r>
      <w:r>
        <w:rPr>
          <w:rFonts w:ascii="Calibri" w:hAnsi="Calibri"/>
          <w:sz w:val="18"/>
          <w:szCs w:val="18"/>
          <w:rtl w:val="0"/>
          <w:lang w:val="en-US"/>
        </w:rPr>
        <w:t>vision.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Could it be that we don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t see clearly because we aren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t hearing clearly?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18"/>
          <w:szCs w:val="18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109500</wp:posOffset>
                </wp:positionH>
                <wp:positionV relativeFrom="line">
                  <wp:posOffset>10575925</wp:posOffset>
                </wp:positionV>
                <wp:extent cx="5730950" cy="0"/>
                <wp:effectExtent l="0" t="0" r="0" b="0"/>
                <wp:wrapNone/>
                <wp:docPr id="1073741826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9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.6pt;margin-top:832.8pt;width:451.3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Calibri" w:hAnsi="Calibri"/>
          <w:sz w:val="18"/>
          <w:szCs w:val="18"/>
          <w:rtl w:val="0"/>
          <w:lang w:val="de-DE"/>
        </w:rPr>
        <w:t>John 10:3-5</w:t>
      </w:r>
    </w:p>
    <w:p>
      <w:pPr>
        <w:pStyle w:val="Default"/>
        <w:spacing w:line="20" w:lineRule="atLeast"/>
        <w:rPr>
          <w:rFonts w:ascii="Calibri" w:cs="Calibri" w:hAnsi="Calibri" w:eastAsia="Calibri"/>
          <w:sz w:val="18"/>
          <w:szCs w:val="18"/>
          <w14:textOutline>
            <w14:noFill/>
          </w14:textOutline>
        </w:rPr>
      </w:pPr>
    </w:p>
    <w:p>
      <w:pPr>
        <w:pStyle w:val="Default"/>
        <w:spacing w:after="20" w:line="20" w:lineRule="atLeast"/>
        <w:rPr>
          <w:rFonts w:ascii="Calibri" w:cs="Calibri" w:hAnsi="Calibri" w:eastAsia="Calibri"/>
          <w:sz w:val="18"/>
          <w:szCs w:val="18"/>
          <w14:textOutline>
            <w14:noFill/>
          </w14:textOutline>
        </w:rPr>
      </w:pPr>
      <w:r>
        <w:rPr>
          <w:rFonts w:ascii="Calibri" w:hAnsi="Calibri"/>
          <w:sz w:val="18"/>
          <w:szCs w:val="18"/>
          <w:rtl w:val="0"/>
          <w:lang w:val="en-US"/>
          <w14:textOutline>
            <w14:noFill/>
          </w14:textOutline>
        </w:rPr>
        <w:t>Vision Keys:</w:t>
      </w:r>
    </w:p>
    <w:p>
      <w:pPr>
        <w:pStyle w:val="Default"/>
        <w:numPr>
          <w:ilvl w:val="0"/>
          <w:numId w:val="2"/>
        </w:numPr>
        <w:rPr>
          <w:rFonts w:ascii="Calibri" w:hAnsi="Calibri"/>
          <w:sz w:val="16"/>
          <w:szCs w:val="16"/>
          <w:lang w:val="en-US"/>
          <w14:textOutline>
            <w14:noFill/>
          </w14:textOutline>
        </w:rPr>
      </w:pPr>
      <w:r>
        <w:rPr>
          <w:rFonts w:ascii="Calibri" w:hAnsi="Calibri"/>
          <w:sz w:val="16"/>
          <w:szCs w:val="16"/>
          <w:rtl w:val="0"/>
          <w:lang w:val="en-US"/>
          <w14:textOutline>
            <w14:noFill/>
          </w14:textOutline>
        </w:rPr>
        <w:t>Develop a lifestyle of listening for</w:t>
      </w:r>
      <w:r>
        <w:rPr>
          <w:rFonts w:ascii="Calibri" w:hAnsi="Calibri"/>
          <w:sz w:val="16"/>
          <w:szCs w:val="16"/>
          <w:rtl w:val="0"/>
          <w14:textOutline>
            <w14:noFill/>
          </w14:textOutline>
        </w:rPr>
        <w:t xml:space="preserve"> God</w:t>
      </w:r>
      <w:r>
        <w:rPr>
          <w:rFonts w:ascii="Calibri" w:hAnsi="Calibri" w:hint="default"/>
          <w:sz w:val="16"/>
          <w:szCs w:val="16"/>
          <w:rtl w:val="1"/>
          <w14:textOutline>
            <w14:noFill/>
          </w14:textOutline>
        </w:rPr>
        <w:t>’</w:t>
      </w:r>
      <w:r>
        <w:rPr>
          <w:rFonts w:ascii="Calibri" w:hAnsi="Calibri"/>
          <w:sz w:val="16"/>
          <w:szCs w:val="16"/>
          <w:rtl w:val="0"/>
          <w14:textOutline>
            <w14:noFill/>
          </w14:textOutline>
        </w:rPr>
        <w:t xml:space="preserve">s </w:t>
      </w:r>
      <w:r>
        <w:rPr>
          <w:rFonts w:ascii="Calibri" w:hAnsi="Calibri"/>
          <w:sz w:val="16"/>
          <w:szCs w:val="16"/>
          <w:rtl w:val="0"/>
          <w:lang w:val="en-US"/>
          <w14:textOutline>
            <w14:noFill/>
          </w14:textOutline>
        </w:rPr>
        <w:t>voice through prayer</w:t>
      </w:r>
    </w:p>
    <w:p>
      <w:pPr>
        <w:pStyle w:val="Default"/>
        <w:numPr>
          <w:ilvl w:val="0"/>
          <w:numId w:val="2"/>
        </w:numPr>
        <w:rPr>
          <w:rFonts w:ascii="Calibri" w:hAnsi="Calibri"/>
          <w:sz w:val="16"/>
          <w:szCs w:val="16"/>
          <w:lang w:val="en-US"/>
          <w14:textOutline>
            <w14:noFill/>
          </w14:textOutline>
        </w:rPr>
      </w:pPr>
      <w:r>
        <w:rPr>
          <w:rFonts w:ascii="Calibri" w:hAnsi="Calibri"/>
          <w:sz w:val="16"/>
          <w:szCs w:val="16"/>
          <w:rtl w:val="0"/>
          <w:lang w:val="en-US"/>
          <w14:textOutline>
            <w14:noFill/>
          </w14:textOutline>
        </w:rPr>
        <w:t>Develop a lifestyle of Honor for</w:t>
      </w:r>
      <w:r>
        <w:rPr>
          <w:rFonts w:ascii="Calibri" w:hAnsi="Calibri"/>
          <w:sz w:val="16"/>
          <w:szCs w:val="16"/>
          <w:rtl w:val="0"/>
          <w14:textOutline>
            <w14:noFill/>
          </w14:textOutline>
        </w:rPr>
        <w:t xml:space="preserve"> God</w:t>
      </w:r>
      <w:r>
        <w:rPr>
          <w:rFonts w:ascii="Calibri" w:hAnsi="Calibri" w:hint="default"/>
          <w:sz w:val="16"/>
          <w:szCs w:val="16"/>
          <w:rtl w:val="1"/>
          <w14:textOutline>
            <w14:noFill/>
          </w14:textOutline>
        </w:rPr>
        <w:t>’</w:t>
      </w:r>
      <w:r>
        <w:rPr>
          <w:rFonts w:ascii="Calibri" w:hAnsi="Calibri"/>
          <w:sz w:val="16"/>
          <w:szCs w:val="16"/>
          <w:rtl w:val="0"/>
          <w:lang w:val="de-DE"/>
          <w14:textOutline>
            <w14:noFill/>
          </w14:textOutline>
        </w:rPr>
        <w:t>s Word</w:t>
      </w:r>
    </w:p>
    <w:p>
      <w:pPr>
        <w:pStyle w:val="Default"/>
        <w:rPr>
          <w:rFonts w:ascii="Calibri" w:cs="Calibri" w:hAnsi="Calibri" w:eastAsia="Calibri"/>
          <w:b w:val="1"/>
          <w:bCs w:val="1"/>
          <w:sz w:val="18"/>
          <w:szCs w:val="18"/>
          <w14:textOutline>
            <w14:noFill/>
          </w14:textOutline>
        </w:rPr>
      </w:pPr>
    </w:p>
    <w:p>
      <w:pPr>
        <w:pStyle w:val="Default"/>
        <w:spacing w:after="20"/>
        <w:rPr>
          <w:rFonts w:ascii="Calibri" w:cs="Calibri" w:hAnsi="Calibri" w:eastAsia="Calibri"/>
          <w:sz w:val="18"/>
          <w:szCs w:val="18"/>
          <w14:textOutline>
            <w14:noFill/>
          </w14:textOutline>
        </w:rPr>
      </w:pPr>
      <w:r>
        <w:rPr>
          <w:rFonts w:ascii="Calibri" w:hAnsi="Calibri"/>
          <w:sz w:val="18"/>
          <w:szCs w:val="18"/>
          <w:rtl w:val="0"/>
          <w:lang w:val="en-US"/>
          <w14:textOutline>
            <w14:noFill/>
          </w14:textOutline>
        </w:rPr>
        <w:t>Four things that impact God</w:t>
      </w:r>
      <w:r>
        <w:rPr>
          <w:rFonts w:ascii="Calibri" w:hAnsi="Calibri" w:hint="default"/>
          <w:sz w:val="18"/>
          <w:szCs w:val="18"/>
          <w:rtl w:val="0"/>
          <w:lang w:val="en-US"/>
          <w14:textOutline>
            <w14:noFill/>
          </w14:textOutline>
        </w:rPr>
        <w:t>’</w:t>
      </w:r>
      <w:r>
        <w:rPr>
          <w:rFonts w:ascii="Calibri" w:hAnsi="Calibri"/>
          <w:sz w:val="18"/>
          <w:szCs w:val="18"/>
          <w:rtl w:val="0"/>
          <w:lang w:val="en-US"/>
          <w14:textOutline>
            <w14:noFill/>
          </w14:textOutline>
        </w:rPr>
        <w:t xml:space="preserve">s voice: (your ability to hear.) | </w:t>
      </w:r>
      <w:r>
        <w:rPr>
          <w:rFonts w:ascii="Calibri" w:hAnsi="Calibri"/>
          <w:sz w:val="18"/>
          <w:szCs w:val="18"/>
          <w:rtl w:val="0"/>
          <w14:textOutline>
            <w14:noFill/>
          </w14:textOutline>
        </w:rPr>
        <w:t>Luke 8:5-8</w:t>
      </w:r>
    </w:p>
    <w:p>
      <w:pPr>
        <w:pStyle w:val="Default"/>
        <w:numPr>
          <w:ilvl w:val="0"/>
          <w:numId w:val="3"/>
        </w:numPr>
        <w:spacing w:after="20"/>
        <w:rPr>
          <w:rFonts w:ascii="Calibri" w:hAnsi="Calibri"/>
          <w:sz w:val="16"/>
          <w:szCs w:val="16"/>
          <w:lang w:val="en-US"/>
          <w14:textOutline>
            <w14:noFill/>
          </w14:textOutline>
        </w:rPr>
      </w:pPr>
      <w:r>
        <w:rPr>
          <w:rFonts w:ascii="Calibri" w:hAnsi="Calibri"/>
          <w:i w:val="1"/>
          <w:iCs w:val="1"/>
          <w:sz w:val="16"/>
          <w:szCs w:val="16"/>
          <w:rtl w:val="0"/>
          <w:lang w:val="en-US"/>
          <w14:textOutline>
            <w14:noFill/>
          </w14:textOutline>
        </w:rPr>
        <w:t xml:space="preserve">Pollution, </w:t>
      </w:r>
      <w:r>
        <w:rPr>
          <w:rFonts w:ascii="Calibri" w:hAnsi="Calibri"/>
          <w:sz w:val="16"/>
          <w:szCs w:val="16"/>
          <w:rtl w:val="0"/>
          <w:lang w:val="en-US"/>
          <w14:textOutline>
            <w14:noFill/>
          </w14:textOutline>
        </w:rPr>
        <w:t>Distraction</w:t>
      </w:r>
      <w:r>
        <w:rPr>
          <w:rFonts w:ascii="Calibri" w:hAnsi="Calibri"/>
          <w:sz w:val="16"/>
          <w:szCs w:val="16"/>
          <w:rtl w:val="0"/>
          <w:lang w:val="en-US"/>
          <w14:textOutline>
            <w14:noFill/>
          </w14:textOutline>
        </w:rPr>
        <w:t xml:space="preserve">s, </w:t>
      </w:r>
      <w:r>
        <w:rPr>
          <w:rFonts w:ascii="Calibri" w:hAnsi="Calibri"/>
          <w:sz w:val="16"/>
          <w:szCs w:val="16"/>
          <w:rtl w:val="0"/>
          <w:lang w:val="en-US"/>
          <w14:textOutline>
            <w14:noFill/>
          </w14:textOutline>
        </w:rPr>
        <w:t>Immaturity</w:t>
      </w:r>
      <w:r>
        <w:rPr>
          <w:rFonts w:ascii="Calibri" w:hAnsi="Calibri"/>
          <w:sz w:val="16"/>
          <w:szCs w:val="16"/>
          <w:rtl w:val="0"/>
          <w:lang w:val="en-US"/>
          <w14:textOutline>
            <w14:noFill/>
          </w14:textOutline>
        </w:rPr>
        <w:t xml:space="preserve">, </w:t>
      </w:r>
      <w:r>
        <w:rPr>
          <w:rFonts w:ascii="Calibri" w:hAnsi="Calibri"/>
          <w:sz w:val="16"/>
          <w:szCs w:val="16"/>
          <w:rtl w:val="0"/>
          <w:lang w:val="en-US"/>
          <w14:textOutline>
            <w14:noFill/>
          </w14:textOutline>
        </w:rPr>
        <w:t>Prepared Heart</w:t>
      </w:r>
    </w:p>
    <w:p>
      <w:pPr>
        <w:pStyle w:val="Default"/>
        <w:spacing w:after="20"/>
        <w:rPr>
          <w:rFonts w:ascii="Calibri" w:cs="Calibri" w:hAnsi="Calibri" w:eastAsia="Calibri"/>
          <w:sz w:val="16"/>
          <w:szCs w:val="16"/>
          <w14:textOutline>
            <w14:noFill/>
          </w14:textOutline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 xml:space="preserve">God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voice </w:t>
      </w:r>
      <w:r>
        <w:rPr>
          <w:rFonts w:ascii="Calibri" w:hAnsi="Calibri"/>
          <w:sz w:val="18"/>
          <w:szCs w:val="18"/>
          <w:rtl w:val="0"/>
          <w:lang w:val="en-US"/>
        </w:rPr>
        <w:t>brings clarity of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v</w:t>
      </w:r>
      <w:r>
        <w:rPr>
          <w:rFonts w:ascii="Calibri" w:hAnsi="Calibri"/>
          <w:sz w:val="18"/>
          <w:szCs w:val="18"/>
          <w:rtl w:val="0"/>
          <w:lang w:val="fr-FR"/>
        </w:rPr>
        <w:t xml:space="preserve">ision </w:t>
      </w:r>
      <w:r>
        <w:rPr>
          <w:rFonts w:ascii="Calibri" w:hAnsi="Calibri"/>
          <w:sz w:val="18"/>
          <w:szCs w:val="18"/>
          <w:rtl w:val="0"/>
          <w:lang w:val="en-US"/>
        </w:rPr>
        <w:t>and Pursuit</w:t>
      </w:r>
    </w:p>
    <w:p>
      <w:pPr>
        <w:pStyle w:val="Body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Week Three: Four Areas of Vision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spacing w:line="480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God the Father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s vision will always impact his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: </w:t>
      </w:r>
      <w:r>
        <w:rPr>
          <w:rFonts w:ascii="Calibri" w:hAnsi="Calibri"/>
          <w:sz w:val="18"/>
          <w:szCs w:val="18"/>
          <w:rtl w:val="0"/>
          <w:lang w:val="en-US"/>
        </w:rPr>
        <w:t>______</w:t>
      </w:r>
      <w:r>
        <w:rPr>
          <w:rFonts w:ascii="Calibri" w:hAnsi="Calibri"/>
          <w:sz w:val="18"/>
          <w:szCs w:val="18"/>
          <w:rtl w:val="0"/>
          <w:lang w:val="en-US"/>
        </w:rPr>
        <w:t>__________________</w:t>
      </w:r>
      <w:r>
        <w:rPr>
          <w:rFonts w:ascii="Calibri" w:hAnsi="Calibri"/>
          <w:sz w:val="18"/>
          <w:szCs w:val="18"/>
          <w:rtl w:val="0"/>
          <w:lang w:val="en-US"/>
        </w:rPr>
        <w:t>_______________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,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</w:t>
      </w:r>
      <w:r>
        <w:rPr>
          <w:rFonts w:ascii="Calibri" w:hAnsi="Calibri"/>
          <w:sz w:val="18"/>
          <w:szCs w:val="18"/>
          <w:rtl w:val="0"/>
          <w:lang w:val="en-US"/>
        </w:rPr>
        <w:t>__________________</w:t>
      </w:r>
      <w:r>
        <w:rPr>
          <w:rFonts w:ascii="Calibri" w:hAnsi="Calibri"/>
          <w:sz w:val="18"/>
          <w:szCs w:val="18"/>
          <w:rtl w:val="0"/>
          <w:lang w:val="en-US"/>
        </w:rPr>
        <w:t>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, </w:t>
      </w:r>
      <w:r>
        <w:rPr>
          <w:rFonts w:ascii="Calibri" w:hAnsi="Calibri"/>
          <w:sz w:val="18"/>
          <w:szCs w:val="18"/>
          <w:rtl w:val="0"/>
          <w:lang w:val="en-US"/>
        </w:rPr>
        <w:t>___________</w:t>
      </w:r>
      <w:r>
        <w:rPr>
          <w:rFonts w:ascii="Calibri" w:hAnsi="Calibri"/>
          <w:sz w:val="18"/>
          <w:szCs w:val="18"/>
          <w:rtl w:val="0"/>
          <w:lang w:val="en-US"/>
        </w:rPr>
        <w:t>________</w:t>
      </w:r>
      <w:r>
        <w:rPr>
          <w:rFonts w:ascii="Calibri" w:hAnsi="Calibri"/>
          <w:sz w:val="18"/>
          <w:szCs w:val="18"/>
          <w:rtl w:val="0"/>
          <w:lang w:val="en-US"/>
        </w:rPr>
        <w:t>___________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and </w:t>
      </w:r>
      <w:r>
        <w:rPr>
          <w:rFonts w:ascii="Calibri" w:hAnsi="Calibri"/>
          <w:sz w:val="18"/>
          <w:szCs w:val="18"/>
          <w:rtl w:val="0"/>
          <w:lang w:val="en-US"/>
        </w:rPr>
        <w:t>___________________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>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but it involves YOU.</w:t>
      </w:r>
    </w:p>
    <w:p>
      <w:pPr>
        <w:pStyle w:val="Body"/>
        <w:spacing w:line="456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Vision in </w:t>
      </w:r>
      <w:r>
        <w:rPr>
          <w:rFonts w:ascii="Calibri" w:hAnsi="Calibri"/>
          <w:sz w:val="18"/>
          <w:szCs w:val="18"/>
          <w:rtl w:val="0"/>
          <w:lang w:val="en-US"/>
        </w:rPr>
        <w:t>Four A</w:t>
      </w:r>
      <w:r>
        <w:rPr>
          <w:rFonts w:ascii="Calibri" w:hAnsi="Calibri"/>
          <w:sz w:val="18"/>
          <w:szCs w:val="18"/>
          <w:rtl w:val="0"/>
          <w:lang w:val="en-US"/>
        </w:rPr>
        <w:t>reas</w:t>
      </w:r>
    </w:p>
    <w:p>
      <w:pPr>
        <w:pStyle w:val="Body"/>
        <w:numPr>
          <w:ilvl w:val="0"/>
          <w:numId w:val="5"/>
        </w:numPr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____________________________________________</w:t>
      </w:r>
      <w:r>
        <w:rPr>
          <w:rFonts w:ascii="Calibri" w:cs="Calibri" w:hAnsi="Calibri" w:eastAsia="Calibri"/>
          <w:sz w:val="18"/>
          <w:szCs w:val="18"/>
        </w:rPr>
        <w:tab/>
        <w:tab/>
        <w:tab/>
        <w:tab/>
        <w:tab/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Take Note: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2.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Take Note: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3.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____________________________________________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Take Note:</w:t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4.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____________________________________________</w:t>
      </w:r>
    </w:p>
    <w:p>
      <w:pPr>
        <w:pStyle w:val="Body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Take Note:</w:t>
      </w:r>
    </w:p>
    <w:p>
      <w:pPr>
        <w:pStyle w:val="Body"/>
        <w:rPr>
          <w:rFonts w:ascii="Montserrat" w:cs="Montserrat" w:hAnsi="Montserrat" w:eastAsia="Montserrat"/>
          <w:sz w:val="20"/>
          <w:szCs w:val="20"/>
        </w:rPr>
      </w:pPr>
    </w:p>
    <w:p>
      <w:pPr>
        <w:pStyle w:val="Body"/>
      </w:pPr>
      <w:r>
        <w:rPr>
          <w:rFonts w:ascii="Montserrat" w:cs="Montserrat" w:hAnsi="Montserrat" w:eastAsia="Montserrat"/>
          <w:sz w:val="20"/>
          <w:szCs w:val="20"/>
        </w:rPr>
        <w:tab/>
      </w: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18"/>
          <w:szCs w:val="18"/>
        </w:rPr>
      </w:pPr>
    </w:p>
    <w:p>
      <w:pPr>
        <w:pStyle w:val="Body"/>
        <w:rPr>
          <w:rFonts w:ascii="Calibri" w:cs="Calibri" w:hAnsi="Calibri" w:eastAsia="Calibri"/>
          <w:sz w:val="20"/>
          <w:szCs w:val="20"/>
        </w:rPr>
      </w:pPr>
    </w:p>
    <w:p>
      <w:pPr>
        <w:pStyle w:val="Body"/>
      </w:pPr>
      <w:r>
        <w:rPr>
          <w:rFonts w:ascii="Calibri" w:cs="Calibri" w:hAnsi="Calibri" w:eastAsia="Calibri"/>
          <w:sz w:val="18"/>
          <w:szCs w:val="18"/>
        </w:rPr>
      </w:r>
    </w:p>
    <w:sectPr>
      <w:headerReference w:type="default" r:id="rId5"/>
      <w:footerReference w:type="default" r:id="rId6"/>
      <w:pgSz w:w="15840" w:h="12240" w:orient="landscape"/>
      <w:pgMar w:top="220" w:right="360" w:bottom="28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Montserr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5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0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numbering" w:styleId="Numbered">
    <w:name w:val="Numbere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